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Sosyal Duygusal Öğrenme: Akademik Özet</w:t>
      </w:r>
    </w:p>
    <w:p w:rsidR="00000000" w:rsidDel="00000000" w:rsidP="00000000" w:rsidRDefault="00000000" w:rsidRPr="00000000" w14:paraId="00000002">
      <w:pPr>
        <w:pStyle w:val="Heading2"/>
        <w:rPr/>
      </w:pPr>
      <w:r w:rsidDel="00000000" w:rsidR="00000000" w:rsidRPr="00000000">
        <w:rPr>
          <w:rtl w:val="0"/>
        </w:rPr>
        <w:t xml:space="preserve">1. Giriş</w:t>
      </w:r>
    </w:p>
    <w:p w:rsidR="00000000" w:rsidDel="00000000" w:rsidP="00000000" w:rsidRDefault="00000000" w:rsidRPr="00000000" w14:paraId="00000003">
      <w:pPr>
        <w:rPr/>
      </w:pPr>
      <w:r w:rsidDel="00000000" w:rsidR="00000000" w:rsidRPr="00000000">
        <w:rPr>
          <w:rtl w:val="0"/>
        </w:rPr>
        <w:t xml:space="preserve">Sosyal duygusal öğrenme (SDÖ), bireylerin yaşamları boyunca duygusal ve sosyal yeterliliklerini geliştirerek, kendilerini daha iyi tanımalarını, duygularını yönetmelerini ve topluma uyum sağlamalarını amaçlayan bütüncül bir öğrenme sürecidir. İnsan sosyal bir varlık olmasına rağmen, etkili iletişim kurma, öfke kontrolü, stresle baş etme ve problem çözme becerileri her bireyde doğal olarak gelişmemektedir. Bu nedenle sosyal duygusal öğrenme becerilerinin özellikle erken yaşlarda kazandırılması bireylerin yaşam kalitesi ve ruh sağlığı açısından kritik bir öneme sahiptir (Türnüklü, 2004).</w:t>
      </w:r>
    </w:p>
    <w:p w:rsidR="00000000" w:rsidDel="00000000" w:rsidP="00000000" w:rsidRDefault="00000000" w:rsidRPr="00000000" w14:paraId="00000004">
      <w:pPr>
        <w:pStyle w:val="Heading2"/>
        <w:rPr/>
      </w:pPr>
      <w:r w:rsidDel="00000000" w:rsidR="00000000" w:rsidRPr="00000000">
        <w:rPr>
          <w:rtl w:val="0"/>
        </w:rPr>
        <w:t xml:space="preserve">2. Sosyal Duygusal Öğrenmenin Tarihsel Gelişimi</w:t>
      </w:r>
    </w:p>
    <w:p w:rsidR="00000000" w:rsidDel="00000000" w:rsidP="00000000" w:rsidRDefault="00000000" w:rsidRPr="00000000" w14:paraId="00000005">
      <w:pPr>
        <w:rPr/>
      </w:pPr>
      <w:r w:rsidDel="00000000" w:rsidR="00000000" w:rsidRPr="00000000">
        <w:rPr>
          <w:rtl w:val="0"/>
        </w:rPr>
        <w:t xml:space="preserve">Sosyal duygusal öğrenme kavramı, 1980’li yıllarda duygusal zekâ yaklaşımlarının ortaya çıkmasıyla önem kazanmaya başlamıştır. Bu dönemde yalnızca bilişsel zekânın yaşam başarısında yeterli olmadığı, duyguların da insan davranışlarını yönlendirdiği anlaşılmıştır. Salovey ve Mayer’in 1990 yılında ilk kez duygusal zekâ kavramını kullanmaları ve Daniel Goleman’ın (1995) 'Duygusal Zekâ' adlı eseriyle bu kavramı popülerleştirmesi, sosyal duygusal öğrenme alanındaki çalışmaların temelini oluşturmuştur. Bu gelişmelerle birlikte bireylerin hem duygusal hem de sosyal becerilerini bir arada geliştirmeyi hedefleyen yaklaşımlar eğitim politikalarında yer almaya başlamıştır. 1994 yılında Goleman ve 15 akademisyen tarafından kurulan CASEL (Collaborative for Academic, Social and Emotional Learning), bu alandaki en kapsamlı araştırma ve uygulama ağı olmuştur. CASEL’ın çalışmaları, sosyal duygusal öğrenmenin bireylerin akademik ve kişisel başarısını desteklediğini bilimsel olarak göstermiştir (Göl-Güven, 2021).</w:t>
      </w:r>
    </w:p>
    <w:p w:rsidR="00000000" w:rsidDel="00000000" w:rsidP="00000000" w:rsidRDefault="00000000" w:rsidRPr="00000000" w14:paraId="00000006">
      <w:pPr>
        <w:pStyle w:val="Heading2"/>
        <w:rPr/>
      </w:pPr>
      <w:r w:rsidDel="00000000" w:rsidR="00000000" w:rsidRPr="00000000">
        <w:rPr>
          <w:rtl w:val="0"/>
        </w:rPr>
        <w:t xml:space="preserve">3. Sosyal Duygusal Öğrenmenin Tanımı ve Önemi</w:t>
      </w:r>
    </w:p>
    <w:p w:rsidR="00000000" w:rsidDel="00000000" w:rsidP="00000000" w:rsidRDefault="00000000" w:rsidRPr="00000000" w14:paraId="00000007">
      <w:pPr>
        <w:rPr/>
      </w:pPr>
      <w:r w:rsidDel="00000000" w:rsidR="00000000" w:rsidRPr="00000000">
        <w:rPr>
          <w:rtl w:val="0"/>
        </w:rPr>
        <w:t xml:space="preserve">Sosyal duygusal öğrenme, bireylerin duygularını tanıma, yönetme, başkalarına karşı empati geliştirme, sorumlu kararlar alma ve olumlu ilişkiler kurma süreçlerini kapsar (CASEL, 2020). SDÖ, hem bireysel iyilik hâlini destekler hem de toplumsal yaşamda daha sağlıklı ilişkilerin kurulmasını sağlar. Whitcomb’a (2009) göre SDÖ’nün temel amacı, kişilerin zihinsel sağlıklarını korumak ve duygusal iyi oluşlarını artırmaktır. Okullarda yaşanan disiplin sorunlarının, iletişim eksikliklerinin ve davranışsal problemlerinin çözümünde sosyal duygusal öğrenme temelli yaklaşımlar etkili olmuştur. CASEL (2013), SDÖ programlarının çocuklarda prososyal davranışları artırdığını, duygusal ve davranışsal problemleri azalttığını ve akademik başarıyı yükselttiğini ortaya koymuştur.</w:t>
      </w:r>
    </w:p>
    <w:p w:rsidR="00000000" w:rsidDel="00000000" w:rsidP="00000000" w:rsidRDefault="00000000" w:rsidRPr="00000000" w14:paraId="00000008">
      <w:pPr>
        <w:pStyle w:val="Heading2"/>
        <w:rPr/>
      </w:pPr>
      <w:r w:rsidDel="00000000" w:rsidR="00000000" w:rsidRPr="00000000">
        <w:rPr>
          <w:rtl w:val="0"/>
        </w:rPr>
        <w:t xml:space="preserve">4. Araştırmalar ve Bulgular</w:t>
      </w:r>
    </w:p>
    <w:p w:rsidR="00000000" w:rsidDel="00000000" w:rsidP="00000000" w:rsidRDefault="00000000" w:rsidRPr="00000000" w14:paraId="00000009">
      <w:pPr>
        <w:rPr/>
      </w:pPr>
      <w:r w:rsidDel="00000000" w:rsidR="00000000" w:rsidRPr="00000000">
        <w:rPr>
          <w:rtl w:val="0"/>
        </w:rPr>
        <w:t xml:space="preserve">Romanz, Kantor ve Elias (2004) tarafından yapılan bir çalışmada, sosyal duygusal öğrenmeye dayalı müfredatın uygulandığı öğrencilerin akademik başarılarının ve karakter gelişimlerinin olumlu yönde etkilendiği bulunmuştur. Benzer biçimde, Ralp vd. (1998) ve Bilbay &amp; Köseoğlu (1999), sosyal duygusal programların çocukların arkadaşlık ilişkilerini güçlendirdiğini, benlik saygısı ve problem çözme becerilerini artırdığını göstermiştir. Merter (2013), bu becerilerin bireyin yaşam doyumunu ve genel mutluluğunu artırdığını belirtmektedir. Bu bağlamda, SDÖ yalnızca eğitsel bir strateji değil, aynı zamanda bireyin psikososyal gelişimini destekleyen temel bir yaşam becerisi olarak görülmelidir.</w:t>
      </w:r>
    </w:p>
    <w:p w:rsidR="00000000" w:rsidDel="00000000" w:rsidP="00000000" w:rsidRDefault="00000000" w:rsidRPr="00000000" w14:paraId="0000000A">
      <w:pPr>
        <w:pStyle w:val="Heading2"/>
        <w:rPr/>
      </w:pPr>
      <w:r w:rsidDel="00000000" w:rsidR="00000000" w:rsidRPr="00000000">
        <w:rPr>
          <w:rtl w:val="0"/>
        </w:rPr>
        <w:t xml:space="preserve">5. Sosyal Duygusal Öğrenmenin Alt Boyutları</w:t>
      </w:r>
    </w:p>
    <w:p w:rsidR="00000000" w:rsidDel="00000000" w:rsidP="00000000" w:rsidRDefault="00000000" w:rsidRPr="00000000" w14:paraId="0000000B">
      <w:pPr>
        <w:rPr/>
      </w:pPr>
      <w:r w:rsidDel="00000000" w:rsidR="00000000" w:rsidRPr="00000000">
        <w:rPr>
          <w:rtl w:val="0"/>
        </w:rPr>
        <w:t xml:space="preserve">CASEL modeli, sosyal duygusal öğrenmeyi beş temel alt boyutta tanımlar (CASEL, 2020): </w:t>
      </w:r>
    </w:p>
    <w:p w:rsidR="00000000" w:rsidDel="00000000" w:rsidP="00000000" w:rsidRDefault="00000000" w:rsidRPr="00000000" w14:paraId="0000000C">
      <w:pPr>
        <w:rPr/>
      </w:pPr>
      <w:r w:rsidDel="00000000" w:rsidR="00000000" w:rsidRPr="00000000">
        <w:rPr>
          <w:rtl w:val="0"/>
        </w:rPr>
        <w:t xml:space="preserve">1. Öz farkındalık: Kişinin kendi duygularını, güçlü ve zayıf yönlerini, değerlerini tanıması ve bunların davranışlarıyla ilişkisini anlamasıdır. 2. Öz yönetim: Bireyin duygularını düzenleme, stresle başa çıkma, hedef belirleme ve dürtü kontrolü becerileridir. 3. Sosyal farkındalık: Empati kurma, farklı kültür ve bakış açılarını anlama, toplumsal normlara duyarlılık geliştirme sürecidir. 4. İlişki kurma becerileri: Sağlıklı iletişim kurma, iş birliği yapma, çatışmaları çözme ve gerektiğinde yardım isteme becerileridir. 5. Sorumlu karar verme: Etik değerlere dayalı, güvenli ve toplumsal açıdan uygun kararlar alma yeteneğidir.</w:t>
      </w:r>
    </w:p>
    <w:p w:rsidR="00000000" w:rsidDel="00000000" w:rsidP="00000000" w:rsidRDefault="00000000" w:rsidRPr="00000000" w14:paraId="0000000D">
      <w:pPr>
        <w:pStyle w:val="Heading2"/>
        <w:rPr/>
      </w:pPr>
      <w:r w:rsidDel="00000000" w:rsidR="00000000" w:rsidRPr="00000000">
        <w:rPr>
          <w:rtl w:val="0"/>
        </w:rPr>
        <w:t xml:space="preserve">6. Sonuç</w:t>
      </w:r>
    </w:p>
    <w:p w:rsidR="00000000" w:rsidDel="00000000" w:rsidP="00000000" w:rsidRDefault="00000000" w:rsidRPr="00000000" w14:paraId="0000000E">
      <w:pPr>
        <w:rPr/>
      </w:pPr>
      <w:r w:rsidDel="00000000" w:rsidR="00000000" w:rsidRPr="00000000">
        <w:rPr>
          <w:rtl w:val="0"/>
        </w:rPr>
        <w:t xml:space="preserve">Sosyal duygusal öğrenme, bireylerin hem akademik hem de sosyal yaşamlarında başarılı olabilmeleri için gereken temel becerileri kapsar. Bu becerilerin erken yaşlarda kazandırılması, bireylerin duygusal dayanıklılığını, öz güvenini ve toplumsal uyumunu güçlendirir. Eğitim ortamlarında SDÖ uygulamalarının yaygınlaştırılması, çocukların sadece bilişsel değil duygusal ve sosyal yönden de dengeli gelişim göstermelerini sağlar. Bu nedenle SDÖ, çağdaş eğitim sistemlerinde karakter eğitimi ve psikososyal gelişimin temel bileşenlerinden biri olarak görülmelidir.</w:t>
      </w:r>
    </w:p>
    <w:p w:rsidR="00000000" w:rsidDel="00000000" w:rsidP="00000000" w:rsidRDefault="00000000" w:rsidRPr="00000000" w14:paraId="0000000F">
      <w:pPr>
        <w:pStyle w:val="Heading2"/>
        <w:rPr/>
      </w:pPr>
      <w:r w:rsidDel="00000000" w:rsidR="00000000" w:rsidRPr="00000000">
        <w:rPr>
          <w:rtl w:val="0"/>
        </w:rPr>
        <w:t xml:space="preserve">Kaynakça</w:t>
      </w:r>
    </w:p>
    <w:p w:rsidR="00000000" w:rsidDel="00000000" w:rsidP="00000000" w:rsidRDefault="00000000" w:rsidRPr="00000000" w14:paraId="00000010">
      <w:pPr>
        <w:rPr/>
      </w:pPr>
      <w:r w:rsidDel="00000000" w:rsidR="00000000" w:rsidRPr="00000000">
        <w:rPr>
          <w:rtl w:val="0"/>
        </w:rPr>
        <w:t xml:space="preserve">Bilbay, A., &amp; Köseoğlu, E. (1999). Sosyal beceri eğitiminin çocukların akran ilişkilerine etkisi. </w:t>
      </w:r>
    </w:p>
    <w:p w:rsidR="00000000" w:rsidDel="00000000" w:rsidP="00000000" w:rsidRDefault="00000000" w:rsidRPr="00000000" w14:paraId="00000011">
      <w:pPr>
        <w:rPr/>
      </w:pPr>
      <w:r w:rsidDel="00000000" w:rsidR="00000000" w:rsidRPr="00000000">
        <w:rPr>
          <w:rtl w:val="0"/>
        </w:rPr>
        <w:t xml:space="preserve">CASEL. (2013). Collaborative for Academic, Social, and Emotional Learning. Chicago, IL.</w:t>
      </w:r>
    </w:p>
    <w:p w:rsidR="00000000" w:rsidDel="00000000" w:rsidP="00000000" w:rsidRDefault="00000000" w:rsidRPr="00000000" w14:paraId="00000012">
      <w:pPr>
        <w:rPr/>
      </w:pPr>
      <w:r w:rsidDel="00000000" w:rsidR="00000000" w:rsidRPr="00000000">
        <w:rPr>
          <w:rtl w:val="0"/>
        </w:rPr>
        <w:t xml:space="preserve">CASEL. (2020). What is SEL? Collaborative for Academic, Social, and Emotional Learning.</w:t>
      </w:r>
    </w:p>
    <w:p w:rsidR="00000000" w:rsidDel="00000000" w:rsidP="00000000" w:rsidRDefault="00000000" w:rsidRPr="00000000" w14:paraId="00000013">
      <w:pPr>
        <w:rPr/>
      </w:pPr>
      <w:r w:rsidDel="00000000" w:rsidR="00000000" w:rsidRPr="00000000">
        <w:rPr>
          <w:rtl w:val="0"/>
        </w:rPr>
        <w:t xml:space="preserve">Elias, M. J., Zins, J. E., Weissberg, R. P., &amp; others. (1997). Promoting social and emotional learning: Guidelines for educators.</w:t>
      </w:r>
    </w:p>
    <w:p w:rsidR="00000000" w:rsidDel="00000000" w:rsidP="00000000" w:rsidRDefault="00000000" w:rsidRPr="00000000" w14:paraId="00000014">
      <w:pPr>
        <w:rPr/>
      </w:pPr>
      <w:r w:rsidDel="00000000" w:rsidR="00000000" w:rsidRPr="00000000">
        <w:rPr>
          <w:rtl w:val="0"/>
        </w:rPr>
        <w:t xml:space="preserve">Goleman, D. (1995). Emotional Intelligence. New York: Bantam Books.</w:t>
      </w:r>
    </w:p>
    <w:p w:rsidR="00000000" w:rsidDel="00000000" w:rsidP="00000000" w:rsidRDefault="00000000" w:rsidRPr="00000000" w14:paraId="00000015">
      <w:pPr>
        <w:rPr/>
      </w:pPr>
      <w:r w:rsidDel="00000000" w:rsidR="00000000" w:rsidRPr="00000000">
        <w:rPr>
          <w:rtl w:val="0"/>
        </w:rPr>
        <w:t xml:space="preserve">Göl-Güven, M. (2021). Sosyal duygusal öğrenme ve eğitimde önemi. </w:t>
      </w:r>
    </w:p>
    <w:p w:rsidR="00000000" w:rsidDel="00000000" w:rsidP="00000000" w:rsidRDefault="00000000" w:rsidRPr="00000000" w14:paraId="00000016">
      <w:pPr>
        <w:rPr/>
      </w:pPr>
      <w:r w:rsidDel="00000000" w:rsidR="00000000" w:rsidRPr="00000000">
        <w:rPr>
          <w:rtl w:val="0"/>
        </w:rPr>
        <w:t xml:space="preserve">Merter, F. (2013). Sosyal duygusal öğrenme becerilerinin yaşam kalitesi üzerindeki etkisi. </w:t>
      </w:r>
    </w:p>
    <w:p w:rsidR="00000000" w:rsidDel="00000000" w:rsidP="00000000" w:rsidRDefault="00000000" w:rsidRPr="00000000" w14:paraId="00000017">
      <w:pPr>
        <w:rPr/>
      </w:pPr>
      <w:r w:rsidDel="00000000" w:rsidR="00000000" w:rsidRPr="00000000">
        <w:rPr>
          <w:rtl w:val="0"/>
        </w:rPr>
        <w:t xml:space="preserve">Romanz, M., Kantor, H., &amp; Elias, M. J. (2004). The impact of social-emotional learning curriculum on academic achievement.</w:t>
      </w:r>
    </w:p>
    <w:p w:rsidR="00000000" w:rsidDel="00000000" w:rsidP="00000000" w:rsidRDefault="00000000" w:rsidRPr="00000000" w14:paraId="00000018">
      <w:pPr>
        <w:rPr/>
      </w:pPr>
      <w:r w:rsidDel="00000000" w:rsidR="00000000" w:rsidRPr="00000000">
        <w:rPr>
          <w:rtl w:val="0"/>
        </w:rPr>
        <w:t xml:space="preserve">Salovey, P., &amp; Mayer, J. D. (1990). Emotional intelligence. Imagination, Cognition and Personality, 9(3), 185–211.</w:t>
      </w:r>
    </w:p>
    <w:p w:rsidR="00000000" w:rsidDel="00000000" w:rsidP="00000000" w:rsidRDefault="00000000" w:rsidRPr="00000000" w14:paraId="00000019">
      <w:pPr>
        <w:rPr/>
      </w:pPr>
      <w:r w:rsidDel="00000000" w:rsidR="00000000" w:rsidRPr="00000000">
        <w:rPr>
          <w:rtl w:val="0"/>
        </w:rPr>
        <w:t xml:space="preserve">Soylu, Y. (2007). Sosyal duygusal öğrenme temelli davranışların geliştirilmesi.</w:t>
      </w:r>
    </w:p>
    <w:p w:rsidR="00000000" w:rsidDel="00000000" w:rsidP="00000000" w:rsidRDefault="00000000" w:rsidRPr="00000000" w14:paraId="0000001A">
      <w:pPr>
        <w:rPr/>
      </w:pPr>
      <w:r w:rsidDel="00000000" w:rsidR="00000000" w:rsidRPr="00000000">
        <w:rPr>
          <w:rtl w:val="0"/>
        </w:rPr>
        <w:t xml:space="preserve">Türnüklü, A. (2004). Eğitimde empati ve sosyal beceriler. </w:t>
      </w:r>
    </w:p>
    <w:p w:rsidR="00000000" w:rsidDel="00000000" w:rsidP="00000000" w:rsidRDefault="00000000" w:rsidRPr="00000000" w14:paraId="0000001B">
      <w:pPr>
        <w:rPr/>
      </w:pPr>
      <w:r w:rsidDel="00000000" w:rsidR="00000000" w:rsidRPr="00000000">
        <w:rPr>
          <w:rtl w:val="0"/>
        </w:rPr>
        <w:t xml:space="preserve">Whitcomb, S. A. (2009). Promoting social and emotional learning in schools.</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